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1F" w:rsidRDefault="00CD031F" w:rsidP="00CD031F">
      <w:pPr>
        <w:adjustRightInd w:val="0"/>
        <w:snapToGrid w:val="0"/>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上海健康医学院</w:t>
      </w:r>
    </w:p>
    <w:p w:rsidR="00CD031F" w:rsidRDefault="00CD031F" w:rsidP="00CD031F">
      <w:pPr>
        <w:widowControl/>
        <w:spacing w:after="75" w:line="450" w:lineRule="atLeast"/>
        <w:jc w:val="center"/>
        <w:rPr>
          <w:rFonts w:ascii="华文中宋" w:eastAsia="华文中宋" w:hAnsi="华文中宋" w:hint="eastAsia"/>
          <w:b/>
          <w:sz w:val="36"/>
          <w:szCs w:val="36"/>
        </w:rPr>
      </w:pPr>
      <w:r>
        <w:rPr>
          <w:rFonts w:ascii="华文中宋" w:eastAsia="华文中宋" w:hAnsi="华文中宋" w:hint="eastAsia"/>
          <w:b/>
          <w:sz w:val="36"/>
          <w:szCs w:val="36"/>
        </w:rPr>
        <w:t>2017年第一届中青年干部高级研修班小结</w:t>
      </w:r>
    </w:p>
    <w:p w:rsidR="00283171" w:rsidRPr="00CD031F" w:rsidRDefault="00CD031F" w:rsidP="00CD031F">
      <w:pPr>
        <w:widowControl/>
        <w:spacing w:after="75" w:line="450" w:lineRule="atLeast"/>
        <w:jc w:val="center"/>
        <w:rPr>
          <w:rFonts w:ascii="宋体" w:eastAsia="宋体" w:hAnsi="宋体" w:cs="宋体"/>
          <w:color w:val="444444"/>
          <w:kern w:val="0"/>
          <w:sz w:val="28"/>
          <w:szCs w:val="28"/>
        </w:rPr>
      </w:pPr>
      <w:r w:rsidRPr="00CD031F">
        <w:rPr>
          <w:rFonts w:ascii="宋体" w:eastAsia="宋体" w:hAnsi="宋体" w:cs="宋体" w:hint="eastAsia"/>
          <w:color w:val="444444"/>
          <w:kern w:val="0"/>
          <w:sz w:val="28"/>
          <w:szCs w:val="28"/>
        </w:rPr>
        <w:t>（</w:t>
      </w:r>
      <w:r w:rsidR="00CF7D50" w:rsidRPr="00CD031F">
        <w:rPr>
          <w:rFonts w:ascii="宋体" w:eastAsia="宋体" w:hAnsi="宋体" w:cs="宋体" w:hint="eastAsia"/>
          <w:color w:val="444444"/>
          <w:kern w:val="0"/>
          <w:sz w:val="28"/>
          <w:szCs w:val="28"/>
        </w:rPr>
        <w:t>医疗器械学院</w:t>
      </w:r>
      <w:r w:rsidRPr="00CD031F">
        <w:rPr>
          <w:rFonts w:ascii="宋体" w:eastAsia="宋体" w:hAnsi="宋体" w:cs="宋体" w:hint="eastAsia"/>
          <w:color w:val="444444"/>
          <w:kern w:val="0"/>
          <w:sz w:val="28"/>
          <w:szCs w:val="28"/>
        </w:rPr>
        <w:t>副院长</w:t>
      </w:r>
      <w:r w:rsidR="00CF7D50" w:rsidRPr="00CD031F">
        <w:rPr>
          <w:rFonts w:ascii="宋体" w:eastAsia="宋体" w:hAnsi="宋体" w:cs="宋体" w:hint="eastAsia"/>
          <w:color w:val="444444"/>
          <w:kern w:val="0"/>
          <w:sz w:val="28"/>
          <w:szCs w:val="28"/>
        </w:rPr>
        <w:t xml:space="preserve">  </w:t>
      </w:r>
      <w:r w:rsidR="00CF7D50" w:rsidRPr="00CD031F">
        <w:rPr>
          <w:rFonts w:ascii="宋体" w:eastAsia="宋体" w:hAnsi="宋体" w:cs="宋体" w:hint="eastAsia"/>
          <w:color w:val="444444"/>
          <w:kern w:val="0"/>
          <w:sz w:val="28"/>
          <w:szCs w:val="28"/>
        </w:rPr>
        <w:t>张欣</w:t>
      </w:r>
      <w:r w:rsidRPr="00CD031F">
        <w:rPr>
          <w:rFonts w:ascii="宋体" w:eastAsia="宋体" w:hAnsi="宋体" w:cs="宋体" w:hint="eastAsia"/>
          <w:color w:val="444444"/>
          <w:kern w:val="0"/>
          <w:sz w:val="28"/>
          <w:szCs w:val="28"/>
        </w:rPr>
        <w:t>）</w:t>
      </w:r>
    </w:p>
    <w:p w:rsidR="00283171" w:rsidRDefault="00CF7D50">
      <w:pPr>
        <w:widowControl/>
        <w:spacing w:after="75" w:line="360" w:lineRule="auto"/>
        <w:jc w:val="left"/>
        <w:rPr>
          <w:rFonts w:ascii="Times New Roman" w:eastAsia="宋体" w:hAnsi="Times New Roman" w:cs="Times New Roman"/>
          <w:color w:val="444444"/>
          <w:kern w:val="0"/>
          <w:sz w:val="28"/>
          <w:szCs w:val="28"/>
        </w:rPr>
      </w:pPr>
      <w:r>
        <w:rPr>
          <w:rFonts w:ascii="Times New Roman" w:eastAsia="宋体" w:hAnsi="Times New Roman" w:cs="Times New Roman"/>
          <w:color w:val="444444"/>
          <w:kern w:val="0"/>
          <w:sz w:val="24"/>
          <w:szCs w:val="24"/>
        </w:rPr>
        <w:t xml:space="preserve">   </w:t>
      </w:r>
      <w:r>
        <w:rPr>
          <w:rFonts w:ascii="Times New Roman" w:eastAsia="宋体" w:hAnsi="Times New Roman" w:cs="Times New Roman"/>
          <w:color w:val="444444"/>
          <w:kern w:val="0"/>
          <w:sz w:val="28"/>
          <w:szCs w:val="28"/>
        </w:rPr>
        <w:t xml:space="preserve"> </w:t>
      </w:r>
      <w:r>
        <w:rPr>
          <w:rFonts w:ascii="Times New Roman" w:eastAsia="宋体" w:hAnsi="Times New Roman" w:cs="Times New Roman" w:hint="eastAsia"/>
          <w:color w:val="444444"/>
          <w:kern w:val="0"/>
          <w:sz w:val="28"/>
          <w:szCs w:val="28"/>
        </w:rPr>
        <w:t xml:space="preserve"> </w:t>
      </w:r>
    </w:p>
    <w:p w:rsidR="00283171" w:rsidRDefault="00CF7D50">
      <w:pPr>
        <w:widowControl/>
        <w:spacing w:after="75" w:line="360" w:lineRule="auto"/>
        <w:jc w:val="left"/>
        <w:rPr>
          <w:rFonts w:ascii="Times New Roman" w:eastAsia="宋体" w:hAnsi="Times New Roman" w:cs="Times New Roman"/>
          <w:color w:val="444444"/>
          <w:kern w:val="0"/>
          <w:sz w:val="28"/>
          <w:szCs w:val="28"/>
        </w:rPr>
      </w:pPr>
      <w:r>
        <w:rPr>
          <w:rFonts w:ascii="Times New Roman" w:eastAsia="宋体" w:hAnsi="Times New Roman" w:cs="Times New Roman" w:hint="eastAsia"/>
          <w:color w:val="444444"/>
          <w:kern w:val="0"/>
          <w:sz w:val="28"/>
          <w:szCs w:val="28"/>
        </w:rPr>
        <w:t xml:space="preserve">    </w:t>
      </w:r>
      <w:r>
        <w:rPr>
          <w:rFonts w:ascii="Times New Roman" w:eastAsia="宋体" w:hAnsi="宋体" w:cs="Times New Roman"/>
          <w:color w:val="444444"/>
          <w:kern w:val="0"/>
          <w:sz w:val="28"/>
          <w:szCs w:val="28"/>
        </w:rPr>
        <w:t>根据组织的安排，我参加了</w:t>
      </w:r>
      <w:r>
        <w:rPr>
          <w:rFonts w:ascii="Times New Roman" w:eastAsia="宋体" w:hAnsi="Times New Roman" w:cs="Times New Roman"/>
          <w:color w:val="444444"/>
          <w:kern w:val="0"/>
          <w:sz w:val="28"/>
          <w:szCs w:val="28"/>
        </w:rPr>
        <w:t>2017</w:t>
      </w:r>
      <w:r>
        <w:rPr>
          <w:rFonts w:ascii="Times New Roman" w:eastAsia="宋体" w:hAnsi="宋体" w:cs="Times New Roman"/>
          <w:color w:val="444444"/>
          <w:kern w:val="0"/>
          <w:sz w:val="28"/>
          <w:szCs w:val="28"/>
        </w:rPr>
        <w:t>年</w:t>
      </w:r>
      <w:r>
        <w:rPr>
          <w:rFonts w:ascii="Times New Roman" w:eastAsia="宋体" w:hAnsi="Times New Roman" w:cs="Times New Roman"/>
          <w:color w:val="444444"/>
          <w:kern w:val="0"/>
          <w:sz w:val="28"/>
          <w:szCs w:val="28"/>
        </w:rPr>
        <w:t>3</w:t>
      </w:r>
      <w:r>
        <w:rPr>
          <w:rFonts w:ascii="Times New Roman" w:eastAsia="宋体" w:hAnsi="宋体" w:cs="Times New Roman"/>
          <w:color w:val="444444"/>
          <w:kern w:val="0"/>
          <w:sz w:val="28"/>
          <w:szCs w:val="28"/>
        </w:rPr>
        <w:t>月</w:t>
      </w:r>
      <w:r>
        <w:rPr>
          <w:rFonts w:ascii="Times New Roman" w:eastAsia="宋体" w:hAnsi="Times New Roman" w:cs="Times New Roman"/>
          <w:color w:val="444444"/>
          <w:kern w:val="0"/>
          <w:sz w:val="28"/>
          <w:szCs w:val="28"/>
        </w:rPr>
        <w:t>25</w:t>
      </w:r>
      <w:r>
        <w:rPr>
          <w:rFonts w:ascii="Times New Roman" w:eastAsia="宋体" w:hAnsi="宋体" w:cs="Times New Roman"/>
          <w:color w:val="444444"/>
          <w:kern w:val="0"/>
          <w:sz w:val="28"/>
          <w:szCs w:val="28"/>
        </w:rPr>
        <w:t>日和</w:t>
      </w:r>
      <w:r>
        <w:rPr>
          <w:rFonts w:ascii="Times New Roman" w:eastAsia="宋体" w:hAnsi="Times New Roman" w:cs="Times New Roman"/>
          <w:color w:val="444444"/>
          <w:kern w:val="0"/>
          <w:sz w:val="28"/>
          <w:szCs w:val="28"/>
        </w:rPr>
        <w:t>26</w:t>
      </w:r>
      <w:r>
        <w:rPr>
          <w:rFonts w:ascii="Times New Roman" w:eastAsia="宋体" w:hAnsi="宋体" w:cs="Times New Roman"/>
          <w:color w:val="444444"/>
          <w:kern w:val="0"/>
          <w:sz w:val="28"/>
          <w:szCs w:val="28"/>
        </w:rPr>
        <w:t>日的上海健康医学院中青年干部高级研修班。这对我来说既是一次难得的学习机会，又是一个自我锻炼提升的过程。从开班的第一天起，我就及时调整心态、转换角色，做到从一名负责学院具体教学工作的</w:t>
      </w:r>
      <w:r>
        <w:rPr>
          <w:rFonts w:ascii="Times New Roman" w:eastAsia="宋体" w:hAnsi="宋体" w:cs="Times New Roman" w:hint="eastAsia"/>
          <w:color w:val="444444"/>
          <w:kern w:val="0"/>
          <w:sz w:val="28"/>
          <w:szCs w:val="28"/>
        </w:rPr>
        <w:t>教学</w:t>
      </w:r>
      <w:r>
        <w:rPr>
          <w:rFonts w:ascii="Times New Roman" w:eastAsia="宋体" w:hAnsi="宋体" w:cs="Times New Roman"/>
          <w:color w:val="444444"/>
          <w:kern w:val="0"/>
          <w:sz w:val="28"/>
          <w:szCs w:val="28"/>
        </w:rPr>
        <w:t>管理者到学习</w:t>
      </w:r>
      <w:r>
        <w:rPr>
          <w:rFonts w:ascii="Times New Roman" w:eastAsia="宋体" w:hAnsi="宋体" w:cs="Times New Roman" w:hint="eastAsia"/>
          <w:color w:val="444444"/>
          <w:kern w:val="0"/>
          <w:sz w:val="28"/>
          <w:szCs w:val="28"/>
        </w:rPr>
        <w:t>、</w:t>
      </w:r>
      <w:r>
        <w:rPr>
          <w:rFonts w:ascii="Times New Roman" w:eastAsia="宋体" w:hAnsi="宋体" w:cs="Times New Roman"/>
          <w:color w:val="444444"/>
          <w:kern w:val="0"/>
          <w:sz w:val="28"/>
          <w:szCs w:val="28"/>
        </w:rPr>
        <w:t>充电的学生转变，遵守班纪班规，严守作息时间，全身心投入到</w:t>
      </w:r>
      <w:r>
        <w:rPr>
          <w:rFonts w:ascii="Times New Roman" w:eastAsia="宋体" w:hAnsi="宋体" w:cs="Times New Roman" w:hint="eastAsia"/>
          <w:color w:val="444444"/>
          <w:kern w:val="0"/>
          <w:sz w:val="28"/>
          <w:szCs w:val="28"/>
        </w:rPr>
        <w:t>学习</w:t>
      </w:r>
      <w:r>
        <w:rPr>
          <w:rFonts w:ascii="Times New Roman" w:eastAsia="宋体" w:hAnsi="宋体" w:cs="Times New Roman"/>
          <w:color w:val="444444"/>
          <w:kern w:val="0"/>
          <w:sz w:val="28"/>
          <w:szCs w:val="28"/>
        </w:rPr>
        <w:t>中。</w:t>
      </w:r>
    </w:p>
    <w:p w:rsidR="00283171" w:rsidRDefault="00CF7D50">
      <w:pPr>
        <w:widowControl/>
        <w:spacing w:before="75" w:line="360" w:lineRule="auto"/>
        <w:jc w:val="left"/>
        <w:rPr>
          <w:rFonts w:ascii="Times New Roman" w:eastAsia="宋体" w:hAnsi="Times New Roman" w:cs="Times New Roman"/>
          <w:color w:val="444444"/>
          <w:kern w:val="0"/>
          <w:sz w:val="28"/>
          <w:szCs w:val="28"/>
        </w:rPr>
      </w:pPr>
      <w:r>
        <w:rPr>
          <w:rFonts w:ascii="Times New Roman" w:eastAsia="宋体" w:hAnsi="宋体" w:cs="Times New Roman"/>
          <w:color w:val="444444"/>
          <w:kern w:val="0"/>
          <w:sz w:val="28"/>
          <w:szCs w:val="28"/>
        </w:rPr>
        <w:t xml:space="preserve">　　我们主要学习了《全国高校思想政治会议》精神解读、《如何做一名优秀政治素养的后备干部》、《领导力塑造与情景领导》等课程，</w:t>
      </w:r>
      <w:r>
        <w:rPr>
          <w:rFonts w:ascii="Times New Roman" w:eastAsia="宋体" w:hAnsi="宋体" w:cs="Times New Roman" w:hint="eastAsia"/>
          <w:color w:val="444444"/>
          <w:kern w:val="0"/>
          <w:sz w:val="28"/>
          <w:szCs w:val="28"/>
        </w:rPr>
        <w:t>通过学习，</w:t>
      </w:r>
      <w:r>
        <w:rPr>
          <w:rFonts w:ascii="Times New Roman" w:eastAsia="宋体" w:hAnsi="宋体" w:cs="Times New Roman"/>
          <w:color w:val="444444"/>
          <w:kern w:val="0"/>
          <w:sz w:val="28"/>
          <w:szCs w:val="28"/>
        </w:rPr>
        <w:t>我</w:t>
      </w:r>
      <w:r>
        <w:rPr>
          <w:rFonts w:ascii="Times New Roman" w:eastAsia="宋体" w:hAnsi="宋体" w:cs="Times New Roman" w:hint="eastAsia"/>
          <w:color w:val="444444"/>
          <w:kern w:val="0"/>
          <w:sz w:val="28"/>
          <w:szCs w:val="28"/>
        </w:rPr>
        <w:t>较</w:t>
      </w:r>
      <w:r>
        <w:rPr>
          <w:rFonts w:ascii="Times New Roman" w:eastAsia="宋体" w:hAnsi="宋体" w:cs="Times New Roman"/>
          <w:color w:val="444444"/>
          <w:kern w:val="0"/>
          <w:sz w:val="28"/>
          <w:szCs w:val="28"/>
        </w:rPr>
        <w:t>全面掌握知识，提高了能力，更新了理念。时间虽短，但收获颇丰。</w:t>
      </w:r>
    </w:p>
    <w:p w:rsidR="00283171" w:rsidRDefault="00CF7D50">
      <w:pPr>
        <w:widowControl/>
        <w:spacing w:before="75" w:line="360" w:lineRule="auto"/>
        <w:jc w:val="left"/>
        <w:rPr>
          <w:rFonts w:ascii="Times New Roman" w:eastAsia="宋体" w:hAnsi="Times New Roman" w:cs="Times New Roman"/>
          <w:color w:val="444444"/>
          <w:kern w:val="0"/>
          <w:sz w:val="28"/>
          <w:szCs w:val="28"/>
        </w:rPr>
      </w:pPr>
      <w:r>
        <w:rPr>
          <w:rFonts w:ascii="Times New Roman" w:eastAsia="宋体" w:hAnsi="宋体" w:cs="Times New Roman" w:hint="eastAsia"/>
          <w:color w:val="444444"/>
          <w:kern w:val="0"/>
          <w:sz w:val="28"/>
          <w:szCs w:val="28"/>
        </w:rPr>
        <w:t xml:space="preserve">    </w:t>
      </w:r>
      <w:r>
        <w:rPr>
          <w:rFonts w:ascii="Times New Roman" w:eastAsia="宋体" w:hAnsi="宋体" w:cs="Times New Roman" w:hint="eastAsia"/>
          <w:color w:val="444444"/>
          <w:kern w:val="0"/>
          <w:sz w:val="28"/>
          <w:szCs w:val="28"/>
        </w:rPr>
        <w:t>尤其是</w:t>
      </w:r>
      <w:r>
        <w:rPr>
          <w:rFonts w:ascii="Times New Roman" w:eastAsia="宋体" w:hAnsi="宋体" w:cs="Times New Roman"/>
          <w:color w:val="444444"/>
          <w:kern w:val="0"/>
          <w:sz w:val="28"/>
          <w:szCs w:val="28"/>
        </w:rPr>
        <w:t>高德</w:t>
      </w:r>
      <w:proofErr w:type="gramStart"/>
      <w:r>
        <w:rPr>
          <w:rFonts w:ascii="Times New Roman" w:eastAsia="宋体" w:hAnsi="宋体" w:cs="Times New Roman"/>
          <w:color w:val="444444"/>
          <w:kern w:val="0"/>
          <w:sz w:val="28"/>
          <w:szCs w:val="28"/>
        </w:rPr>
        <w:t>毅教授</w:t>
      </w:r>
      <w:proofErr w:type="gramEnd"/>
      <w:r>
        <w:rPr>
          <w:rFonts w:ascii="Times New Roman" w:eastAsia="宋体" w:hAnsi="宋体" w:cs="Times New Roman"/>
          <w:color w:val="444444"/>
          <w:kern w:val="0"/>
          <w:sz w:val="28"/>
          <w:szCs w:val="28"/>
        </w:rPr>
        <w:t>的《全国高校思想政治会议》精神解读</w:t>
      </w:r>
      <w:r>
        <w:rPr>
          <w:rFonts w:ascii="Times New Roman" w:eastAsia="宋体" w:hAnsi="宋体" w:cs="Times New Roman" w:hint="eastAsia"/>
          <w:color w:val="444444"/>
          <w:kern w:val="0"/>
          <w:sz w:val="28"/>
          <w:szCs w:val="28"/>
        </w:rPr>
        <w:t>，使我更加明确了：</w:t>
      </w:r>
    </w:p>
    <w:p w:rsidR="00283171" w:rsidRDefault="00CF7D50">
      <w:pPr>
        <w:pStyle w:val="a5"/>
        <w:spacing w:line="360" w:lineRule="auto"/>
        <w:rPr>
          <w:rFonts w:ascii="Times New Roman" w:hAnsi="Times New Roman" w:cs="Times New Roman"/>
          <w:b/>
          <w:sz w:val="28"/>
          <w:szCs w:val="28"/>
        </w:rPr>
      </w:pPr>
      <w:r>
        <w:rPr>
          <w:rFonts w:ascii="Times New Roman" w:cs="Times New Roman"/>
          <w:b/>
          <w:sz w:val="28"/>
          <w:szCs w:val="28"/>
        </w:rPr>
        <w:t>一个关键词：立德树人</w:t>
      </w:r>
      <w:r>
        <w:rPr>
          <w:rFonts w:ascii="Times New Roman" w:hAnsi="Times New Roman" w:cs="Times New Roman"/>
          <w:b/>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习近平主席表示，高校思想政治工作关系高校培养什么样的人、如何培养人以及为谁培养人这个根本问题。要坚持把立德树人作为中</w:t>
      </w:r>
      <w:r>
        <w:rPr>
          <w:rFonts w:ascii="Times New Roman" w:eastAsia="宋体" w:hAnsi="宋体" w:cs="Times New Roman"/>
          <w:color w:val="444444"/>
          <w:kern w:val="0"/>
          <w:sz w:val="28"/>
          <w:szCs w:val="28"/>
        </w:rPr>
        <w:lastRenderedPageBreak/>
        <w:t>心环节，把思想政治工作贯穿教育教学全过程，实现全程育人、全方位育人，努力开创我国高等教育</w:t>
      </w:r>
      <w:r>
        <w:rPr>
          <w:rFonts w:ascii="Times New Roman" w:eastAsia="宋体" w:hAnsi="宋体" w:cs="Times New Roman"/>
          <w:color w:val="444444"/>
          <w:kern w:val="0"/>
          <w:sz w:val="28"/>
          <w:szCs w:val="28"/>
        </w:rPr>
        <w:t>事业发展新局面。</w:t>
      </w:r>
      <w:r>
        <w:rPr>
          <w:rFonts w:ascii="Times New Roman" w:eastAsia="宋体" w:hAnsi="宋体" w:cs="Times New Roman"/>
          <w:color w:val="444444"/>
          <w:kern w:val="0"/>
          <w:sz w:val="28"/>
          <w:szCs w:val="28"/>
        </w:rPr>
        <w:t xml:space="preserve"> </w:t>
      </w:r>
    </w:p>
    <w:p w:rsidR="00283171" w:rsidRDefault="00CF7D50">
      <w:pPr>
        <w:pStyle w:val="a5"/>
        <w:spacing w:line="360" w:lineRule="auto"/>
        <w:rPr>
          <w:rFonts w:ascii="Times New Roman" w:hAnsi="Times New Roman" w:cs="Times New Roman"/>
          <w:b/>
          <w:sz w:val="28"/>
          <w:szCs w:val="28"/>
        </w:rPr>
      </w:pPr>
      <w:r>
        <w:rPr>
          <w:rFonts w:ascii="Times New Roman" w:cs="Times New Roman"/>
          <w:b/>
          <w:sz w:val="28"/>
          <w:szCs w:val="28"/>
        </w:rPr>
        <w:t>六个重点</w:t>
      </w:r>
      <w:r>
        <w:rPr>
          <w:rFonts w:ascii="Times New Roman" w:hAnsi="Times New Roman" w:cs="Times New Roman"/>
          <w:b/>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坚持一面旗帜。会议强调，学习贯彻落实会议精神是教育系统当前和今后一段时期的首要政治任务，各地各高校要准确把握学习贯彻落实工作重点。</w:t>
      </w: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始终坚持社会主义办学方向这面旗帜管总，坚持不懈传播马克思主义科学理论，坚持不懈培育和弘扬社会主义核心价值观，坚持不懈促进高校和谐稳定</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坚持不懈培育优良校风学风。</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坚持两个责任保证。党委负有思想政治工作的主体责任，党委书记是第一责任人，领导班子成员要自觉履行</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一岗双责</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。纪委要切实履行监督责任。</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坚持两大群体并进。紧紧围</w:t>
      </w:r>
      <w:r>
        <w:rPr>
          <w:rFonts w:ascii="Times New Roman" w:eastAsia="宋体" w:hAnsi="宋体" w:cs="Times New Roman"/>
          <w:color w:val="444444"/>
          <w:kern w:val="0"/>
          <w:sz w:val="28"/>
          <w:szCs w:val="28"/>
        </w:rPr>
        <w:t>绕教师和学生两大群体，在全面抓好大学生思想政治教育和教师思想政治工作基础上，重点加强教师党支部建设。</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坚持两个培养整体推进。努力探索把有条件的党务工作者培养</w:t>
      </w:r>
      <w:proofErr w:type="gramStart"/>
      <w:r>
        <w:rPr>
          <w:rFonts w:ascii="Times New Roman" w:eastAsia="宋体" w:hAnsi="宋体" w:cs="Times New Roman"/>
          <w:color w:val="444444"/>
          <w:kern w:val="0"/>
          <w:sz w:val="28"/>
          <w:szCs w:val="28"/>
        </w:rPr>
        <w:t>成学术</w:t>
      </w:r>
      <w:proofErr w:type="gramEnd"/>
      <w:r>
        <w:rPr>
          <w:rFonts w:ascii="Times New Roman" w:eastAsia="宋体" w:hAnsi="宋体" w:cs="Times New Roman"/>
          <w:color w:val="444444"/>
          <w:kern w:val="0"/>
          <w:sz w:val="28"/>
          <w:szCs w:val="28"/>
        </w:rPr>
        <w:t>带头人，把行政系统主要负责人、学科带头人培养</w:t>
      </w:r>
      <w:proofErr w:type="gramStart"/>
      <w:r>
        <w:rPr>
          <w:rFonts w:ascii="Times New Roman" w:eastAsia="宋体" w:hAnsi="宋体" w:cs="Times New Roman"/>
          <w:color w:val="444444"/>
          <w:kern w:val="0"/>
          <w:sz w:val="28"/>
          <w:szCs w:val="28"/>
        </w:rPr>
        <w:t>成基层</w:t>
      </w:r>
      <w:proofErr w:type="gramEnd"/>
      <w:r>
        <w:rPr>
          <w:rFonts w:ascii="Times New Roman" w:eastAsia="宋体" w:hAnsi="宋体" w:cs="Times New Roman"/>
          <w:color w:val="444444"/>
          <w:kern w:val="0"/>
          <w:sz w:val="28"/>
          <w:szCs w:val="28"/>
        </w:rPr>
        <w:t>党组织负责人，通过双向融合整体推进基层党的建设。</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坚持三级联动。</w:t>
      </w: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高校党委、院</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系</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党组织、基层党支部要积极行动起来，把从严治党的体系建立健全起来，责任延伸落实下去。</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lastRenderedPageBreak/>
        <w:t xml:space="preserve">    </w:t>
      </w:r>
      <w:r>
        <w:rPr>
          <w:rFonts w:ascii="Times New Roman" w:eastAsia="宋体" w:hAnsi="宋体" w:cs="Times New Roman"/>
          <w:color w:val="444444"/>
          <w:kern w:val="0"/>
          <w:sz w:val="28"/>
          <w:szCs w:val="28"/>
        </w:rPr>
        <w:t>坚持教师教材两个关键重点把关。把好教师的入口关、培训关、考核关，对哲学社会科学教材选用进行政治把关，组</w:t>
      </w:r>
      <w:r>
        <w:rPr>
          <w:rFonts w:ascii="Times New Roman" w:eastAsia="宋体" w:hAnsi="宋体" w:cs="Times New Roman"/>
          <w:color w:val="444444"/>
          <w:kern w:val="0"/>
          <w:sz w:val="28"/>
          <w:szCs w:val="28"/>
        </w:rPr>
        <w:t>织好马克思主义理论研究和建设工程重点教材的统一使用工作。</w:t>
      </w:r>
      <w:r>
        <w:rPr>
          <w:rFonts w:ascii="Times New Roman" w:eastAsia="宋体" w:hAnsi="宋体" w:cs="Times New Roman"/>
          <w:color w:val="444444"/>
          <w:kern w:val="0"/>
          <w:sz w:val="28"/>
          <w:szCs w:val="28"/>
        </w:rPr>
        <w:t xml:space="preserve"> </w:t>
      </w:r>
    </w:p>
    <w:p w:rsidR="00283171" w:rsidRDefault="00CF7D50">
      <w:pPr>
        <w:pStyle w:val="a5"/>
        <w:spacing w:line="360" w:lineRule="auto"/>
        <w:rPr>
          <w:rFonts w:ascii="Times New Roman" w:hAnsi="Times New Roman" w:cs="Times New Roman"/>
          <w:b/>
          <w:sz w:val="28"/>
          <w:szCs w:val="28"/>
        </w:rPr>
      </w:pPr>
      <w:r>
        <w:rPr>
          <w:rFonts w:ascii="Times New Roman" w:cs="Times New Roman"/>
          <w:b/>
          <w:sz w:val="28"/>
          <w:szCs w:val="28"/>
        </w:rPr>
        <w:t>五个强调</w:t>
      </w:r>
      <w:r>
        <w:rPr>
          <w:rFonts w:ascii="Times New Roman" w:hAnsi="Times New Roman" w:cs="Times New Roman"/>
          <w:b/>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走中国特色社会主义高等教育发展道路</w:t>
      </w: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。我国高等教育发展方向要同我国发展的现实目标和未来方向紧密联系在一起，为人民服务，为中国共产党治国理政服务，为巩固和发展中国特色社会主义制度服务，为改革开放和社会主义现代化建设服务。</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坚持以马克思主义为指导，全面贯彻党的教育方针</w:t>
      </w: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。要坚持不懈传播马克思主义科学理论，抓好马克思主义理论教育。要坚持不懈培育和弘扬社会主义核心价值观。要坚持不懈促进高校和谐稳定。要坚持不懈培育优良校风和学风</w:t>
      </w:r>
      <w:r>
        <w:rPr>
          <w:rFonts w:ascii="Times New Roman" w:eastAsia="宋体" w:hAnsi="宋体" w:cs="Times New Roman"/>
          <w:color w:val="444444"/>
          <w:kern w:val="0"/>
          <w:sz w:val="28"/>
          <w:szCs w:val="28"/>
        </w:rPr>
        <w:t>，使高校发展做到治理有方、管理到位、风清气正。</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引导学生树立符合社会主义价值观的正确思想。要教育引导认识和把握中国特色社会主义的历史必然性</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正确认识中国特色和国际比较</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正确认识时代责任和历史使命</w:t>
      </w:r>
      <w:r>
        <w:rPr>
          <w:rFonts w:ascii="Times New Roman" w:eastAsia="宋体" w:hAnsi="宋体" w:cs="Times New Roman"/>
          <w:color w:val="444444"/>
          <w:kern w:val="0"/>
          <w:sz w:val="28"/>
          <w:szCs w:val="28"/>
        </w:rPr>
        <w:t>;</w:t>
      </w:r>
      <w:r>
        <w:rPr>
          <w:rFonts w:ascii="Times New Roman" w:eastAsia="宋体" w:hAnsi="宋体" w:cs="Times New Roman"/>
          <w:color w:val="444444"/>
          <w:kern w:val="0"/>
          <w:sz w:val="28"/>
          <w:szCs w:val="28"/>
        </w:rPr>
        <w:t>正确认识远大抱负和脚踏实地。</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加强师德师风建设，坚持教书育人相统一。教师是人类灵魂的工程师，承担着神圣使命。要坚持言传和身教相统一，坚持潜心问道和关注社会相统一，坚持学术自由和学术规范相统一，引导广大教师以德立身、以德立学、以德施教。</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lastRenderedPageBreak/>
        <w:t xml:space="preserve">    </w:t>
      </w:r>
      <w:r>
        <w:rPr>
          <w:rFonts w:ascii="Times New Roman" w:eastAsia="宋体" w:hAnsi="宋体" w:cs="Times New Roman"/>
          <w:color w:val="444444"/>
          <w:kern w:val="0"/>
          <w:sz w:val="28"/>
          <w:szCs w:val="28"/>
        </w:rPr>
        <w:t>高校党委对学校工作实行全面领导，加强高校党的基层组</w:t>
      </w:r>
      <w:r>
        <w:rPr>
          <w:rFonts w:ascii="Times New Roman" w:eastAsia="宋体" w:hAnsi="宋体" w:cs="Times New Roman"/>
          <w:color w:val="444444"/>
          <w:kern w:val="0"/>
          <w:sz w:val="28"/>
          <w:szCs w:val="28"/>
        </w:rPr>
        <w:t>织建设。高校党委对学校工作实行全面领导，承担管党治党、办学治校主体责任，把方向、管大局、作决策、保落实。要加强高校党的基层组织建设，加强党员队伍教育管理。</w:t>
      </w:r>
      <w:r>
        <w:rPr>
          <w:rFonts w:ascii="Times New Roman" w:eastAsia="宋体" w:hAnsi="宋体" w:cs="Times New Roman"/>
          <w:color w:val="444444"/>
          <w:kern w:val="0"/>
          <w:sz w:val="28"/>
          <w:szCs w:val="28"/>
        </w:rPr>
        <w:t xml:space="preserve"> </w:t>
      </w:r>
    </w:p>
    <w:p w:rsidR="00283171" w:rsidRDefault="00CF7D50">
      <w:pPr>
        <w:widowControl/>
        <w:spacing w:after="75" w:line="360" w:lineRule="auto"/>
        <w:jc w:val="left"/>
        <w:rPr>
          <w:rFonts w:ascii="Times New Roman" w:eastAsia="宋体" w:hAnsi="宋体" w:cs="Times New Roman"/>
          <w:color w:val="444444"/>
          <w:kern w:val="0"/>
          <w:sz w:val="28"/>
          <w:szCs w:val="28"/>
        </w:rPr>
      </w:pPr>
      <w:r>
        <w:rPr>
          <w:rFonts w:ascii="Times New Roman" w:eastAsia="宋体" w:hAnsi="宋体" w:cs="Times New Roman"/>
          <w:color w:val="444444"/>
          <w:kern w:val="0"/>
          <w:sz w:val="28"/>
          <w:szCs w:val="28"/>
        </w:rPr>
        <w:t xml:space="preserve">    </w:t>
      </w:r>
      <w:r>
        <w:rPr>
          <w:rFonts w:ascii="Times New Roman" w:eastAsia="宋体" w:hAnsi="宋体" w:cs="Times New Roman"/>
          <w:color w:val="444444"/>
          <w:kern w:val="0"/>
          <w:sz w:val="28"/>
          <w:szCs w:val="28"/>
        </w:rPr>
        <w:t>此次学习，使我更加明确了高校培养什么样的人、如何培养人以及为谁培养人这个根本问题。在今后的工作中，会以此为指导思想进行工作。</w:t>
      </w:r>
    </w:p>
    <w:p w:rsidR="00283171" w:rsidRDefault="00283171">
      <w:pPr>
        <w:spacing w:line="360" w:lineRule="auto"/>
        <w:rPr>
          <w:rFonts w:ascii="Times New Roman" w:hAnsi="Times New Roman" w:cs="Times New Roman"/>
          <w:sz w:val="28"/>
          <w:szCs w:val="28"/>
        </w:rPr>
      </w:pPr>
    </w:p>
    <w:p w:rsidR="00283171" w:rsidRDefault="00CF7D50" w:rsidP="00CD031F">
      <w:pPr>
        <w:spacing w:line="360" w:lineRule="auto"/>
        <w:ind w:right="560"/>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2017</w:t>
      </w:r>
      <w:r>
        <w:rPr>
          <w:rFonts w:ascii="Times New Roman" w:cs="Times New Roman"/>
          <w:sz w:val="28"/>
          <w:szCs w:val="28"/>
        </w:rPr>
        <w:t>年</w:t>
      </w:r>
      <w:r>
        <w:rPr>
          <w:rFonts w:ascii="Times New Roman" w:hAnsi="Times New Roman" w:cs="Times New Roman"/>
          <w:sz w:val="28"/>
          <w:szCs w:val="28"/>
        </w:rPr>
        <w:t>3</w:t>
      </w:r>
      <w:r>
        <w:rPr>
          <w:rFonts w:ascii="Times New Roman" w:cs="Times New Roman"/>
          <w:sz w:val="28"/>
          <w:szCs w:val="28"/>
        </w:rPr>
        <w:t>月</w:t>
      </w:r>
      <w:r>
        <w:rPr>
          <w:rFonts w:ascii="Times New Roman" w:hAnsi="Times New Roman" w:cs="Times New Roman"/>
          <w:sz w:val="28"/>
          <w:szCs w:val="28"/>
        </w:rPr>
        <w:t>27</w:t>
      </w:r>
      <w:r>
        <w:rPr>
          <w:rFonts w:ascii="Times New Roman" w:cs="Times New Roman"/>
          <w:sz w:val="28"/>
          <w:szCs w:val="28"/>
        </w:rPr>
        <w:t>日</w:t>
      </w:r>
    </w:p>
    <w:sectPr w:rsidR="00283171" w:rsidSect="00CD031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D50" w:rsidRDefault="00CF7D50">
      <w:r>
        <w:separator/>
      </w:r>
    </w:p>
  </w:endnote>
  <w:endnote w:type="continuationSeparator" w:id="0">
    <w:p w:rsidR="00CF7D50" w:rsidRDefault="00CF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00368"/>
    </w:sdtPr>
    <w:sdtEndPr/>
    <w:sdtContent>
      <w:p w:rsidR="00283171" w:rsidRDefault="00CF7D50">
        <w:pPr>
          <w:pStyle w:val="a3"/>
          <w:jc w:val="center"/>
        </w:pPr>
        <w:r>
          <w:fldChar w:fldCharType="begin"/>
        </w:r>
        <w:r>
          <w:instrText xml:space="preserve"> PAGE   \* MERGEFORMAT </w:instrText>
        </w:r>
        <w:r>
          <w:fldChar w:fldCharType="separate"/>
        </w:r>
        <w:r w:rsidR="00CD031F" w:rsidRPr="00CD031F">
          <w:rPr>
            <w:noProof/>
            <w:lang w:val="zh-CN"/>
          </w:rPr>
          <w:t>4</w:t>
        </w:r>
        <w:r>
          <w:rPr>
            <w:lang w:val="zh-CN"/>
          </w:rPr>
          <w:fldChar w:fldCharType="end"/>
        </w:r>
      </w:p>
    </w:sdtContent>
  </w:sdt>
  <w:p w:rsidR="00283171" w:rsidRDefault="0028317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D50" w:rsidRDefault="00CF7D50">
      <w:r>
        <w:separator/>
      </w:r>
    </w:p>
  </w:footnote>
  <w:footnote w:type="continuationSeparator" w:id="0">
    <w:p w:rsidR="00CF7D50" w:rsidRDefault="00CF7D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2F8C"/>
    <w:rsid w:val="00283171"/>
    <w:rsid w:val="005323F4"/>
    <w:rsid w:val="00721779"/>
    <w:rsid w:val="007F5C48"/>
    <w:rsid w:val="008600A9"/>
    <w:rsid w:val="00AC63DC"/>
    <w:rsid w:val="00B20C85"/>
    <w:rsid w:val="00B42F8C"/>
    <w:rsid w:val="00CD031F"/>
    <w:rsid w:val="00CF7D50"/>
    <w:rsid w:val="00D85D31"/>
    <w:rsid w:val="00EA7A0A"/>
    <w:rsid w:val="00EF7042"/>
    <w:rsid w:val="00F34D87"/>
    <w:rsid w:val="767E3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qFormat/>
    <w:rPr>
      <w:color w:val="3665C3"/>
      <w:u w:val="non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7">
    <w:name w:val="Balloon Text"/>
    <w:basedOn w:val="a"/>
    <w:link w:val="Char1"/>
    <w:uiPriority w:val="99"/>
    <w:semiHidden/>
    <w:unhideWhenUsed/>
    <w:rsid w:val="00CD031F"/>
    <w:rPr>
      <w:sz w:val="18"/>
      <w:szCs w:val="18"/>
    </w:rPr>
  </w:style>
  <w:style w:type="character" w:customStyle="1" w:styleId="Char1">
    <w:name w:val="批注框文本 Char"/>
    <w:basedOn w:val="a0"/>
    <w:link w:val="a7"/>
    <w:uiPriority w:val="99"/>
    <w:semiHidden/>
    <w:rsid w:val="00CD031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246</Words>
  <Characters>1404</Characters>
  <Application>Microsoft Office Word</Application>
  <DocSecurity>0</DocSecurity>
  <Lines>11</Lines>
  <Paragraphs>3</Paragraphs>
  <ScaleCrop>false</ScaleCrop>
  <Company>Lenovo</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zhx</dc:creator>
  <cp:lastModifiedBy>孙会岩</cp:lastModifiedBy>
  <cp:revision>5</cp:revision>
  <dcterms:created xsi:type="dcterms:W3CDTF">2017-03-29T06:53:00Z</dcterms:created>
  <dcterms:modified xsi:type="dcterms:W3CDTF">2017-06-02T01:56:00Z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